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EF2" w:rsidRPr="003428D9" w:rsidRDefault="000A1EF2" w:rsidP="000A1EF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0A1EF2" w:rsidRPr="003428D9" w:rsidRDefault="000A1EF2" w:rsidP="000A1EF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0A1EF2" w:rsidRPr="003428D9" w:rsidRDefault="000A1EF2" w:rsidP="000A1EF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0A1EF2" w:rsidRPr="003428D9" w:rsidRDefault="000A1EF2" w:rsidP="000A1EF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0A1EF2" w:rsidRDefault="000A1EF2" w:rsidP="000A1EF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30.05.2013 № 255</w:t>
      </w:r>
      <w:r w:rsidRPr="003428D9">
        <w:rPr>
          <w:rFonts w:ascii="Times New Roman" w:hAnsi="Times New Roman"/>
          <w:sz w:val="24"/>
          <w:szCs w:val="24"/>
        </w:rPr>
        <w:t>/2</w:t>
      </w:r>
    </w:p>
    <w:p w:rsidR="000A1EF2" w:rsidRDefault="000A1EF2" w:rsidP="000A1EF2">
      <w:pPr>
        <w:pStyle w:val="a3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</w:t>
      </w: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формирования и использо</w:t>
      </w:r>
      <w:r w:rsidR="0062114A">
        <w:rPr>
          <w:rFonts w:ascii="Times New Roman" w:hAnsi="Times New Roman"/>
          <w:sz w:val="24"/>
          <w:szCs w:val="24"/>
        </w:rPr>
        <w:t>вания Дорожного фонда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</w:t>
      </w:r>
    </w:p>
    <w:p w:rsidR="000A1EF2" w:rsidRDefault="0062114A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изменениями, внесенными Р</w:t>
      </w:r>
      <w:r w:rsidR="000A1EF2">
        <w:rPr>
          <w:rFonts w:ascii="Times New Roman" w:hAnsi="Times New Roman"/>
          <w:sz w:val="24"/>
          <w:szCs w:val="24"/>
        </w:rPr>
        <w:t>ешением Думы муниципального образования рабочий поселок Атиг от 24.03.2016 № 159/3</w:t>
      </w:r>
      <w:r>
        <w:rPr>
          <w:rFonts w:ascii="Times New Roman" w:hAnsi="Times New Roman"/>
          <w:sz w:val="24"/>
          <w:szCs w:val="24"/>
        </w:rPr>
        <w:t>, Решением Думы городского поселения Атиг от 19.11.2020 № 201/4</w:t>
      </w:r>
      <w:r w:rsidR="006633EF">
        <w:rPr>
          <w:rFonts w:ascii="Times New Roman" w:hAnsi="Times New Roman"/>
          <w:sz w:val="24"/>
          <w:szCs w:val="24"/>
        </w:rPr>
        <w:t>, от 23.11.2023 № 77</w:t>
      </w:r>
      <w:bookmarkStart w:id="0" w:name="_GoBack"/>
      <w:bookmarkEnd w:id="0"/>
      <w:r w:rsidR="00011F12">
        <w:rPr>
          <w:rFonts w:ascii="Times New Roman" w:hAnsi="Times New Roman"/>
          <w:sz w:val="24"/>
          <w:szCs w:val="24"/>
        </w:rPr>
        <w:t>/5</w:t>
      </w:r>
      <w:r w:rsidR="000A1EF2">
        <w:rPr>
          <w:rFonts w:ascii="Times New Roman" w:hAnsi="Times New Roman"/>
          <w:sz w:val="24"/>
          <w:szCs w:val="24"/>
        </w:rPr>
        <w:t>)</w:t>
      </w: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1. Общие положения</w:t>
      </w:r>
    </w:p>
    <w:p w:rsidR="000A1EF2" w:rsidRDefault="000A1EF2" w:rsidP="000A1EF2">
      <w:pPr>
        <w:pStyle w:val="a3"/>
        <w:ind w:firstLine="540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Настоящий Порядок устанавливает правила формирования и использования ассигно</w:t>
      </w:r>
      <w:r w:rsidR="0062114A">
        <w:rPr>
          <w:rFonts w:ascii="Times New Roman" w:hAnsi="Times New Roman"/>
          <w:sz w:val="24"/>
          <w:szCs w:val="24"/>
        </w:rPr>
        <w:t>ваний Дорожного фонда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Дорож</w:t>
      </w:r>
      <w:r w:rsidR="0062114A">
        <w:rPr>
          <w:rFonts w:ascii="Times New Roman" w:hAnsi="Times New Roman"/>
          <w:sz w:val="24"/>
          <w:szCs w:val="24"/>
        </w:rPr>
        <w:t>ный фонд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(далее – Дорожный фонд) – </w:t>
      </w:r>
      <w:r w:rsidR="0062114A">
        <w:rPr>
          <w:rFonts w:ascii="Times New Roman" w:hAnsi="Times New Roman"/>
          <w:sz w:val="24"/>
          <w:szCs w:val="24"/>
        </w:rPr>
        <w:t>часть средств бюджета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</w:t>
      </w:r>
      <w:r w:rsidR="0062114A">
        <w:rPr>
          <w:rFonts w:ascii="Times New Roman" w:hAnsi="Times New Roman"/>
          <w:sz w:val="24"/>
          <w:szCs w:val="24"/>
        </w:rPr>
        <w:t>ов населенных пунктов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2. Формирование бюджетных ассигнований Дорожного фонда</w:t>
      </w:r>
    </w:p>
    <w:p w:rsidR="000A1EF2" w:rsidRDefault="000A1EF2" w:rsidP="000A1EF2">
      <w:pPr>
        <w:pStyle w:val="a3"/>
        <w:ind w:firstLine="540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Объем бюджетных ассигнований Дорожного фонда утверждает</w:t>
      </w:r>
      <w:r w:rsidR="0062114A">
        <w:rPr>
          <w:rFonts w:ascii="Times New Roman" w:hAnsi="Times New Roman"/>
          <w:sz w:val="24"/>
          <w:szCs w:val="24"/>
        </w:rPr>
        <w:t>ся решением о бюджете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на очередной финансовый год (очередной финансовый год и плановый период) в размере не менее прогнозируемого о</w:t>
      </w:r>
      <w:r w:rsidR="0062114A">
        <w:rPr>
          <w:rFonts w:ascii="Times New Roman" w:hAnsi="Times New Roman"/>
          <w:sz w:val="24"/>
          <w:szCs w:val="24"/>
        </w:rPr>
        <w:t>бъема доходов бюджета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от следующих доходов: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государственной пошлины за выдачу органом ме</w:t>
      </w:r>
      <w:r w:rsidR="0062114A">
        <w:rPr>
          <w:rFonts w:ascii="Times New Roman" w:hAnsi="Times New Roman"/>
          <w:sz w:val="24"/>
          <w:szCs w:val="24"/>
        </w:rPr>
        <w:t>стного самоуправления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 специального разрешения на движение по автомобильным дорогам транспортных средств, о</w:t>
      </w:r>
      <w:r w:rsidR="0062114A">
        <w:rPr>
          <w:rFonts w:ascii="Times New Roman" w:hAnsi="Times New Roman"/>
          <w:sz w:val="24"/>
          <w:szCs w:val="24"/>
        </w:rPr>
        <w:t>существляющих перевозки опасных</w:t>
      </w:r>
      <w:r>
        <w:rPr>
          <w:rFonts w:ascii="Times New Roman" w:hAnsi="Times New Roman"/>
          <w:sz w:val="24"/>
          <w:szCs w:val="24"/>
        </w:rPr>
        <w:t>, тяжеловесных и крупногабаритных грузов;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доходов от передачи в аренду земельных участков, расположенных в полосе отвода автомобильных дорог местного значения, находящихся в муниципальной собственности;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доходов от эксплуатации и использования имущества, входящего в состав автомобильных дорог общего пользования местного значения, находящихся в муниципальной собственности;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платы в счет возмещения вреда, причиняемого автомобильным дорогам местного значения, транспортными средствами, осуществляющими перевозки тяжеловесных и (ли) крупногабаритных грузов;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денежных взысканий (штрафов) за правонарушения в области дорожного движения;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денежных средств, поступающих в местный бюджет в связи с нарушением исполнителем (подрядчиком) условий муниципальных контрактов или иных договоров, </w:t>
      </w:r>
      <w:r>
        <w:rPr>
          <w:rFonts w:ascii="Times New Roman" w:hAnsi="Times New Roman"/>
          <w:sz w:val="24"/>
          <w:szCs w:val="24"/>
        </w:rPr>
        <w:lastRenderedPageBreak/>
        <w:t>финансируемых за счет средств муниципальных дорожных фондов, или в связи с уклонением от заключения таких контрактов или иных договоров;</w:t>
      </w:r>
    </w:p>
    <w:p w:rsidR="000A1EF2" w:rsidRDefault="006633EF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поступлений в виде межбюджетных трансфертов</w:t>
      </w:r>
      <w:r w:rsidR="000A1EF2">
        <w:rPr>
          <w:rFonts w:ascii="Times New Roman" w:hAnsi="Times New Roman"/>
          <w:sz w:val="24"/>
          <w:szCs w:val="24"/>
        </w:rPr>
        <w:t xml:space="preserve">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значения;</w:t>
      </w:r>
    </w:p>
    <w:p w:rsidR="006633EF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</w:t>
      </w:r>
      <w:r w:rsidR="006633EF">
        <w:rPr>
          <w:rFonts w:ascii="Times New Roman" w:hAnsi="Times New Roman"/>
          <w:sz w:val="24"/>
          <w:szCs w:val="24"/>
        </w:rPr>
        <w:t>;</w:t>
      </w:r>
    </w:p>
    <w:p w:rsidR="006633EF" w:rsidRPr="00481CB4" w:rsidRDefault="006633EF" w:rsidP="006633E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481CB4">
        <w:rPr>
          <w:rFonts w:ascii="Times New Roman" w:hAnsi="Times New Roman"/>
          <w:sz w:val="24"/>
          <w:szCs w:val="24"/>
        </w:rPr>
        <w:t>) неиспользованного остатка бю</w:t>
      </w:r>
      <w:r>
        <w:rPr>
          <w:rFonts w:ascii="Times New Roman" w:hAnsi="Times New Roman"/>
          <w:sz w:val="24"/>
          <w:szCs w:val="24"/>
        </w:rPr>
        <w:t xml:space="preserve">джетных ассигнований Дорожного </w:t>
      </w:r>
      <w:r w:rsidRPr="00481CB4">
        <w:rPr>
          <w:rFonts w:ascii="Times New Roman" w:hAnsi="Times New Roman"/>
          <w:sz w:val="24"/>
          <w:szCs w:val="24"/>
        </w:rPr>
        <w:t>фонда по состоянию на 31 декабря года, предшествующего о</w:t>
      </w:r>
      <w:r>
        <w:rPr>
          <w:rFonts w:ascii="Times New Roman" w:hAnsi="Times New Roman"/>
          <w:sz w:val="24"/>
          <w:szCs w:val="24"/>
        </w:rPr>
        <w:t xml:space="preserve">тчетному </w:t>
      </w:r>
      <w:r w:rsidRPr="00481CB4">
        <w:rPr>
          <w:rFonts w:ascii="Times New Roman" w:hAnsi="Times New Roman"/>
          <w:sz w:val="24"/>
          <w:szCs w:val="24"/>
        </w:rPr>
        <w:t>финансовому году;</w:t>
      </w:r>
    </w:p>
    <w:p w:rsidR="006633EF" w:rsidRDefault="006633EF" w:rsidP="006633EF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481CB4">
        <w:rPr>
          <w:rFonts w:ascii="Times New Roman" w:hAnsi="Times New Roman"/>
          <w:sz w:val="24"/>
          <w:szCs w:val="24"/>
        </w:rPr>
        <w:t>) части налоговых и неналого</w:t>
      </w:r>
      <w:r>
        <w:rPr>
          <w:rFonts w:ascii="Times New Roman" w:hAnsi="Times New Roman"/>
          <w:sz w:val="24"/>
          <w:szCs w:val="24"/>
        </w:rPr>
        <w:t xml:space="preserve">вых доходов бюджета городского </w:t>
      </w:r>
      <w:r w:rsidRPr="00481CB4">
        <w:rPr>
          <w:rFonts w:ascii="Times New Roman" w:hAnsi="Times New Roman"/>
          <w:sz w:val="24"/>
          <w:szCs w:val="24"/>
        </w:rPr>
        <w:t>поселения Атиг, позволяюще</w:t>
      </w:r>
      <w:r>
        <w:rPr>
          <w:rFonts w:ascii="Times New Roman" w:hAnsi="Times New Roman"/>
          <w:sz w:val="24"/>
          <w:szCs w:val="24"/>
        </w:rPr>
        <w:t xml:space="preserve">й сформировать объем бюджетных </w:t>
      </w:r>
      <w:r w:rsidRPr="00481CB4">
        <w:rPr>
          <w:rFonts w:ascii="Times New Roman" w:hAnsi="Times New Roman"/>
          <w:sz w:val="24"/>
          <w:szCs w:val="24"/>
        </w:rPr>
        <w:t>ассигнований Дорожного фонда, утвержде</w:t>
      </w:r>
      <w:r>
        <w:rPr>
          <w:rFonts w:ascii="Times New Roman" w:hAnsi="Times New Roman"/>
          <w:sz w:val="24"/>
          <w:szCs w:val="24"/>
        </w:rPr>
        <w:t>нного решением Думы городского поселения Атиг о бюджете на</w:t>
      </w:r>
      <w:r w:rsidRPr="00481CB4">
        <w:rPr>
          <w:rFonts w:ascii="Times New Roman" w:hAnsi="Times New Roman"/>
          <w:sz w:val="24"/>
          <w:szCs w:val="24"/>
        </w:rPr>
        <w:t xml:space="preserve"> очере</w:t>
      </w:r>
      <w:r>
        <w:rPr>
          <w:rFonts w:ascii="Times New Roman" w:hAnsi="Times New Roman"/>
          <w:sz w:val="24"/>
          <w:szCs w:val="24"/>
        </w:rPr>
        <w:t>дной финансовый год и плановый период;</w:t>
      </w:r>
    </w:p>
    <w:p w:rsidR="000A1EF2" w:rsidRDefault="006633EF" w:rsidP="006633EF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Pr="00481CB4">
        <w:rPr>
          <w:rFonts w:ascii="Times New Roman" w:hAnsi="Times New Roman"/>
          <w:sz w:val="24"/>
          <w:szCs w:val="24"/>
        </w:rPr>
        <w:t>иных поступлений в бюджет городского поселения Атиг</w:t>
      </w:r>
      <w:r w:rsidR="000A1EF2">
        <w:rPr>
          <w:rFonts w:ascii="Times New Roman" w:hAnsi="Times New Roman"/>
          <w:sz w:val="24"/>
          <w:szCs w:val="24"/>
        </w:rPr>
        <w:t>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Формирование бюджетных ассигнований Дорожного фонда на очередной финансовый год (очередной финансовый год и плановый период) осуществляется в соответствии с бюджетным законодательством Российской Федерации</w:t>
      </w:r>
      <w:r w:rsidR="006633EF">
        <w:rPr>
          <w:rFonts w:ascii="Times New Roman" w:hAnsi="Times New Roman"/>
          <w:sz w:val="24"/>
          <w:szCs w:val="24"/>
        </w:rPr>
        <w:t xml:space="preserve">, </w:t>
      </w:r>
      <w:r w:rsidR="006633EF" w:rsidRPr="00481CB4">
        <w:rPr>
          <w:rFonts w:ascii="Times New Roman" w:hAnsi="Times New Roman"/>
          <w:sz w:val="24"/>
          <w:szCs w:val="24"/>
        </w:rPr>
        <w:t>Положением о бюджетном процессе городс</w:t>
      </w:r>
      <w:r w:rsidR="006633EF">
        <w:rPr>
          <w:rFonts w:ascii="Times New Roman" w:hAnsi="Times New Roman"/>
          <w:sz w:val="24"/>
          <w:szCs w:val="24"/>
        </w:rPr>
        <w:t xml:space="preserve">кого поселения Атиг, правовыми </w:t>
      </w:r>
      <w:r w:rsidR="006633EF" w:rsidRPr="00481CB4">
        <w:rPr>
          <w:rFonts w:ascii="Times New Roman" w:hAnsi="Times New Roman"/>
          <w:sz w:val="24"/>
          <w:szCs w:val="24"/>
        </w:rPr>
        <w:t>а</w:t>
      </w:r>
      <w:r w:rsidR="006633EF">
        <w:rPr>
          <w:rFonts w:ascii="Times New Roman" w:hAnsi="Times New Roman"/>
          <w:sz w:val="24"/>
          <w:szCs w:val="24"/>
        </w:rPr>
        <w:t>ктами городского поселения Атиг</w:t>
      </w:r>
      <w:r>
        <w:rPr>
          <w:rFonts w:ascii="Times New Roman" w:hAnsi="Times New Roman"/>
          <w:sz w:val="24"/>
          <w:szCs w:val="24"/>
        </w:rPr>
        <w:t>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6633EF" w:rsidRPr="0078669F">
        <w:rPr>
          <w:rFonts w:ascii="Times New Roman" w:hAnsi="Times New Roman"/>
          <w:sz w:val="24"/>
          <w:szCs w:val="24"/>
        </w:rPr>
        <w:t>Главный распорядитель бюджетны</w:t>
      </w:r>
      <w:r w:rsidR="006633EF">
        <w:rPr>
          <w:rFonts w:ascii="Times New Roman" w:hAnsi="Times New Roman"/>
          <w:sz w:val="24"/>
          <w:szCs w:val="24"/>
        </w:rPr>
        <w:t>х ассигнований Дорожного фонда определяе</w:t>
      </w:r>
      <w:r w:rsidR="006633EF" w:rsidRPr="0078669F">
        <w:rPr>
          <w:rFonts w:ascii="Times New Roman" w:hAnsi="Times New Roman"/>
          <w:sz w:val="24"/>
          <w:szCs w:val="24"/>
        </w:rPr>
        <w:t>тся решением о бюджете</w:t>
      </w:r>
      <w:r w:rsidR="006633EF">
        <w:rPr>
          <w:rFonts w:ascii="Times New Roman" w:hAnsi="Times New Roman"/>
          <w:sz w:val="24"/>
          <w:szCs w:val="24"/>
        </w:rPr>
        <w:t xml:space="preserve"> на очередной финансовый год и </w:t>
      </w:r>
      <w:r w:rsidR="006633EF" w:rsidRPr="0078669F">
        <w:rPr>
          <w:rFonts w:ascii="Times New Roman" w:hAnsi="Times New Roman"/>
          <w:sz w:val="24"/>
          <w:szCs w:val="24"/>
        </w:rPr>
        <w:t>плановый период. Главный распорядит</w:t>
      </w:r>
      <w:r w:rsidR="006633EF">
        <w:rPr>
          <w:rFonts w:ascii="Times New Roman" w:hAnsi="Times New Roman"/>
          <w:sz w:val="24"/>
          <w:szCs w:val="24"/>
        </w:rPr>
        <w:t xml:space="preserve">ель осуществляет распределение </w:t>
      </w:r>
      <w:r w:rsidR="006633EF" w:rsidRPr="0078669F">
        <w:rPr>
          <w:rFonts w:ascii="Times New Roman" w:hAnsi="Times New Roman"/>
          <w:sz w:val="24"/>
          <w:szCs w:val="24"/>
        </w:rPr>
        <w:t>доведенных плановых объемов бюджетны</w:t>
      </w:r>
      <w:r w:rsidR="006633EF">
        <w:rPr>
          <w:rFonts w:ascii="Times New Roman" w:hAnsi="Times New Roman"/>
          <w:sz w:val="24"/>
          <w:szCs w:val="24"/>
        </w:rPr>
        <w:t xml:space="preserve">х ассигнований Дорожного фонда </w:t>
      </w:r>
      <w:r w:rsidR="006633EF" w:rsidRPr="0078669F">
        <w:rPr>
          <w:rFonts w:ascii="Times New Roman" w:hAnsi="Times New Roman"/>
          <w:sz w:val="24"/>
          <w:szCs w:val="24"/>
        </w:rPr>
        <w:t>на цели, указанны</w:t>
      </w:r>
      <w:r w:rsidR="006633EF">
        <w:rPr>
          <w:rFonts w:ascii="Times New Roman" w:hAnsi="Times New Roman"/>
          <w:sz w:val="24"/>
          <w:szCs w:val="24"/>
        </w:rPr>
        <w:t>е в пункте 7 настоящего Порядка</w:t>
      </w:r>
      <w:r>
        <w:rPr>
          <w:rFonts w:ascii="Times New Roman" w:hAnsi="Times New Roman"/>
          <w:sz w:val="24"/>
          <w:szCs w:val="24"/>
        </w:rPr>
        <w:t>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3. Использование бюджетных ассигнований Дорожного фонда</w:t>
      </w:r>
    </w:p>
    <w:p w:rsidR="000A1EF2" w:rsidRDefault="000A1EF2" w:rsidP="000A1EF2">
      <w:pPr>
        <w:pStyle w:val="a3"/>
        <w:ind w:firstLine="540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Использование бюджетных ассигнований Дорожного фонда осуществляется в соответствии с муниципальными правовыми актами в сфере дорожного хозяйства, в том числе муниципальными целевыми программами, сводной бюджетной росписью.</w:t>
      </w:r>
    </w:p>
    <w:p w:rsidR="000A1EF2" w:rsidRDefault="000A1EF2" w:rsidP="000A1EF2">
      <w:pPr>
        <w:pStyle w:val="a3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Бюджетные ассигнования Дорожного фонда направляются: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 проектирование, строительство, реконструкцию, капитальный ремонт, ремонт и содержание автомобильных дорог общего пользования местного значения, в том числе расположенных на них искусственных сооружений;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 капитальный ремонт и ремонт дворовых территорий многоквартирных домов, проездов к дворовым территориям многоквартирных домов;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 иные мероприятия, в том числе научно-исследовательские и опытно-конструкторские работы, связанные с осуществлением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6633EF" w:rsidRPr="0078669F">
        <w:rPr>
          <w:rFonts w:ascii="Times New Roman" w:hAnsi="Times New Roman"/>
          <w:sz w:val="24"/>
          <w:szCs w:val="24"/>
        </w:rPr>
        <w:t>Бюджетные ассигнования Дорожного фонда, не использованные в текущем финансовом году, направ</w:t>
      </w:r>
      <w:r w:rsidR="006633EF">
        <w:rPr>
          <w:rFonts w:ascii="Times New Roman" w:hAnsi="Times New Roman"/>
          <w:sz w:val="24"/>
          <w:szCs w:val="24"/>
        </w:rPr>
        <w:t xml:space="preserve">ляются на увеличение бюджетных </w:t>
      </w:r>
      <w:r w:rsidR="006633EF" w:rsidRPr="0078669F">
        <w:rPr>
          <w:rFonts w:ascii="Times New Roman" w:hAnsi="Times New Roman"/>
          <w:sz w:val="24"/>
          <w:szCs w:val="24"/>
        </w:rPr>
        <w:t>ассигнований Дорожного фонда в очередно</w:t>
      </w:r>
      <w:r w:rsidR="006633EF">
        <w:rPr>
          <w:rFonts w:ascii="Times New Roman" w:hAnsi="Times New Roman"/>
          <w:sz w:val="24"/>
          <w:szCs w:val="24"/>
        </w:rPr>
        <w:t xml:space="preserve">м финансовом году при внесении </w:t>
      </w:r>
      <w:r w:rsidR="006633EF" w:rsidRPr="0078669F">
        <w:rPr>
          <w:rFonts w:ascii="Times New Roman" w:hAnsi="Times New Roman"/>
          <w:sz w:val="24"/>
          <w:szCs w:val="24"/>
        </w:rPr>
        <w:t>изменений в решение о бюдж</w:t>
      </w:r>
      <w:r w:rsidR="006633EF">
        <w:rPr>
          <w:rFonts w:ascii="Times New Roman" w:hAnsi="Times New Roman"/>
          <w:sz w:val="24"/>
          <w:szCs w:val="24"/>
        </w:rPr>
        <w:t xml:space="preserve">ете в соответствии с бюджетным </w:t>
      </w:r>
      <w:r w:rsidR="006633EF" w:rsidRPr="0078669F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>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4. Отчетность и контроль над формированием и использованием бюджетных ассигнований Дорожного фонда</w:t>
      </w:r>
    </w:p>
    <w:p w:rsidR="000A1EF2" w:rsidRDefault="000A1EF2" w:rsidP="000A1EF2">
      <w:pPr>
        <w:pStyle w:val="a3"/>
        <w:ind w:firstLine="540"/>
        <w:rPr>
          <w:rFonts w:ascii="Times New Roman" w:hAnsi="Times New Roman"/>
          <w:sz w:val="24"/>
          <w:szCs w:val="24"/>
        </w:rPr>
      </w:pP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Контроль над формированием и использованием бюджетных ассигнований Дорожного фонда осуществляется в соответствии с бюджетным законодательством Российской Федерации.</w:t>
      </w:r>
    </w:p>
    <w:p w:rsidR="000A1EF2" w:rsidRDefault="000A1EF2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10. Отчетность об использовании бюджетных ассигнований Дорожного фонда осуществляется в соответствии с федеральными нормативными правовыми актами, в том числе приказами Федеральной службы государственной статистики, нормативными правовыми актами Свердловской области и муниципаль</w:t>
      </w:r>
      <w:r w:rsidR="0062114A">
        <w:rPr>
          <w:rFonts w:ascii="Times New Roman" w:hAnsi="Times New Roman"/>
          <w:sz w:val="24"/>
          <w:szCs w:val="24"/>
        </w:rPr>
        <w:t>ными правовыми актами городского поселения</w:t>
      </w:r>
      <w:r>
        <w:rPr>
          <w:rFonts w:ascii="Times New Roman" w:hAnsi="Times New Roman"/>
          <w:sz w:val="24"/>
          <w:szCs w:val="24"/>
        </w:rPr>
        <w:t xml:space="preserve"> Атиг.</w:t>
      </w:r>
    </w:p>
    <w:p w:rsidR="006633EF" w:rsidRDefault="006633EF" w:rsidP="000A1EF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78669F">
        <w:rPr>
          <w:rFonts w:ascii="Times New Roman" w:hAnsi="Times New Roman"/>
          <w:sz w:val="24"/>
          <w:szCs w:val="24"/>
        </w:rPr>
        <w:t>Ответственность за целевое исполь</w:t>
      </w:r>
      <w:r>
        <w:rPr>
          <w:rFonts w:ascii="Times New Roman" w:hAnsi="Times New Roman"/>
          <w:sz w:val="24"/>
          <w:szCs w:val="24"/>
        </w:rPr>
        <w:t xml:space="preserve">зование бюджетных ассигнований </w:t>
      </w:r>
      <w:r w:rsidRPr="0078669F">
        <w:rPr>
          <w:rFonts w:ascii="Times New Roman" w:hAnsi="Times New Roman"/>
          <w:sz w:val="24"/>
          <w:szCs w:val="24"/>
        </w:rPr>
        <w:t>Дорожного фонда несет главный распорядитель</w:t>
      </w:r>
      <w:r>
        <w:rPr>
          <w:rFonts w:ascii="Times New Roman" w:hAnsi="Times New Roman"/>
          <w:sz w:val="24"/>
          <w:szCs w:val="24"/>
        </w:rPr>
        <w:t>.</w:t>
      </w:r>
    </w:p>
    <w:p w:rsidR="00D90AC6" w:rsidRPr="000A1EF2" w:rsidRDefault="006633EF" w:rsidP="000A1EF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90AC6" w:rsidRPr="000A1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EF2"/>
    <w:rsid w:val="00011F12"/>
    <w:rsid w:val="000A1EF2"/>
    <w:rsid w:val="00247B2B"/>
    <w:rsid w:val="0062114A"/>
    <w:rsid w:val="006633EF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19D66-3637-4D33-9BBA-539BFF3F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E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6633E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3</cp:revision>
  <dcterms:created xsi:type="dcterms:W3CDTF">2016-04-18T05:02:00Z</dcterms:created>
  <dcterms:modified xsi:type="dcterms:W3CDTF">2023-11-13T05:30:00Z</dcterms:modified>
</cp:coreProperties>
</file>